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4C68" w:rsidRDefault="004F4C68">
      <w:r>
        <w:rPr>
          <w:noProof/>
        </w:rPr>
        <w:drawing>
          <wp:inline distT="0" distB="0" distL="0" distR="0">
            <wp:extent cx="1280160" cy="73323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mpac logo - new.png"/>
                    <pic:cNvPicPr/>
                  </pic:nvPicPr>
                  <pic:blipFill>
                    <a:blip r:embed="rId4">
                      <a:extLst>
                        <a:ext uri="{28A0092B-C50C-407E-A947-70E740481C1C}">
                          <a14:useLocalDpi xmlns:a14="http://schemas.microsoft.com/office/drawing/2010/main" val="0"/>
                        </a:ext>
                      </a:extLst>
                    </a:blip>
                    <a:stretch>
                      <a:fillRect/>
                    </a:stretch>
                  </pic:blipFill>
                  <pic:spPr>
                    <a:xfrm>
                      <a:off x="0" y="0"/>
                      <a:ext cx="1280160" cy="733237"/>
                    </a:xfrm>
                    <a:prstGeom prst="rect">
                      <a:avLst/>
                    </a:prstGeom>
                  </pic:spPr>
                </pic:pic>
              </a:graphicData>
            </a:graphic>
          </wp:inline>
        </w:drawing>
      </w:r>
    </w:p>
    <w:p w:rsidR="004F4C68" w:rsidRPr="004F4C68" w:rsidRDefault="004F4C68" w:rsidP="004F4C68">
      <w:pPr>
        <w:rPr>
          <w:rFonts w:ascii="Atlanta" w:hAnsi="Atlanta" w:cs="3M Circular TT Light"/>
          <w:b/>
          <w:color w:val="000000" w:themeColor="text1"/>
          <w:sz w:val="20"/>
          <w:szCs w:val="20"/>
        </w:rPr>
      </w:pPr>
      <w:r w:rsidRPr="004F4C68">
        <w:rPr>
          <w:rFonts w:ascii="Atlanta" w:hAnsi="Atlanta" w:cs="3M Circular TT Light"/>
          <w:b/>
          <w:color w:val="000000" w:themeColor="text1"/>
          <w:sz w:val="20"/>
          <w:szCs w:val="20"/>
        </w:rPr>
        <w:t>FOR IMMEDIATE RELEASE</w:t>
      </w:r>
    </w:p>
    <w:p w:rsidR="004F4C68" w:rsidRPr="004F4C68" w:rsidRDefault="004F4C68" w:rsidP="004F4C68">
      <w:pPr>
        <w:jc w:val="center"/>
        <w:rPr>
          <w:rFonts w:ascii="Atlanta" w:hAnsi="Atlanta" w:cs="3M Circular TT Light"/>
          <w:b/>
          <w:color w:val="000000" w:themeColor="text1"/>
          <w:sz w:val="20"/>
          <w:szCs w:val="20"/>
        </w:rPr>
      </w:pPr>
      <w:r w:rsidRPr="004F4C68">
        <w:rPr>
          <w:rFonts w:ascii="Atlanta" w:hAnsi="Atlanta" w:cs="3M Circular TT Light"/>
          <w:b/>
          <w:color w:val="000000" w:themeColor="text1"/>
          <w:sz w:val="20"/>
          <w:szCs w:val="20"/>
        </w:rPr>
        <w:t>Rempac Foam Wins 3M Supplier of the Year Award</w:t>
      </w:r>
    </w:p>
    <w:p w:rsidR="004F4C68" w:rsidRPr="004F4C68" w:rsidRDefault="004F4C68" w:rsidP="004F4C68">
      <w:pPr>
        <w:jc w:val="center"/>
        <w:rPr>
          <w:rFonts w:ascii="Atlanta" w:hAnsi="Atlanta" w:cs="3M Circular TT Light"/>
          <w:b/>
          <w:i/>
          <w:color w:val="000000" w:themeColor="text1"/>
          <w:sz w:val="16"/>
          <w:szCs w:val="16"/>
        </w:rPr>
      </w:pPr>
      <w:r w:rsidRPr="004F4C68">
        <w:rPr>
          <w:rFonts w:ascii="Atlanta" w:hAnsi="Atlanta" w:cs="3M Circular TT Light"/>
          <w:b/>
          <w:i/>
          <w:color w:val="000000" w:themeColor="text1"/>
          <w:sz w:val="16"/>
          <w:szCs w:val="16"/>
        </w:rPr>
        <w:t>Award recognizes suppliers who improve 3M’s competitiveness</w:t>
      </w:r>
    </w:p>
    <w:p w:rsidR="004F4C68" w:rsidRPr="004F4C68" w:rsidRDefault="004F4C68" w:rsidP="004F4C68">
      <w:pPr>
        <w:rPr>
          <w:rFonts w:ascii="Atlanta" w:hAnsi="Atlanta" w:cs="3M Circular TT Light"/>
          <w:b/>
          <w:color w:val="000000" w:themeColor="text1"/>
          <w:sz w:val="16"/>
          <w:szCs w:val="16"/>
        </w:rPr>
      </w:pPr>
      <w:r w:rsidRPr="004F4C68">
        <w:rPr>
          <w:rFonts w:ascii="Atlanta" w:hAnsi="Atlanta" w:cs="3M Circular TT Light"/>
          <w:b/>
          <w:color w:val="000000" w:themeColor="text1"/>
          <w:sz w:val="16"/>
          <w:szCs w:val="16"/>
        </w:rPr>
        <w:t xml:space="preserve">St. Paul, Minn. [6/20/2019] Rempac Foam was honored with the 2019 3M Supplier of the Year Award in recognition of the company’s contribution to improving 3M’s competitiveness.  </w:t>
      </w:r>
    </w:p>
    <w:p w:rsidR="004F4C68" w:rsidRPr="004F4C68" w:rsidRDefault="004F4C68" w:rsidP="004F4C68">
      <w:pPr>
        <w:rPr>
          <w:rFonts w:ascii="Atlanta" w:hAnsi="Atlanta" w:cs="3M Circular TT Light"/>
          <w:b/>
          <w:color w:val="000000" w:themeColor="text1"/>
          <w:sz w:val="16"/>
          <w:szCs w:val="16"/>
        </w:rPr>
      </w:pPr>
      <w:r w:rsidRPr="004F4C68">
        <w:rPr>
          <w:rFonts w:ascii="Atlanta" w:hAnsi="Atlanta" w:cs="3M Circular TT Light"/>
          <w:b/>
          <w:color w:val="000000" w:themeColor="text1"/>
          <w:sz w:val="16"/>
          <w:szCs w:val="16"/>
        </w:rPr>
        <w:t>This year,</w:t>
      </w:r>
      <w:r w:rsidRPr="004F4C68">
        <w:rPr>
          <w:rFonts w:ascii="Atlanta" w:hAnsi="Atlanta" w:cs="3M Circular TT Light"/>
          <w:b/>
          <w:i/>
          <w:color w:val="000000" w:themeColor="text1"/>
          <w:sz w:val="16"/>
          <w:szCs w:val="16"/>
        </w:rPr>
        <w:t xml:space="preserve"> </w:t>
      </w:r>
      <w:r w:rsidRPr="004F4C68">
        <w:rPr>
          <w:rFonts w:ascii="Atlanta" w:hAnsi="Atlanta" w:cs="3M Circular TT Light"/>
          <w:b/>
          <w:color w:val="000000" w:themeColor="text1"/>
          <w:sz w:val="16"/>
          <w:szCs w:val="16"/>
        </w:rPr>
        <w:t xml:space="preserve">3M recognized 13 suppliers, among thousands in its global supply base, </w:t>
      </w:r>
      <w:r w:rsidRPr="004F4C68">
        <w:rPr>
          <w:rFonts w:ascii="Atlanta" w:eastAsia="Times New Roman" w:hAnsi="Atlanta" w:cs="3M Circular TT Light"/>
          <w:b/>
          <w:color w:val="000000" w:themeColor="text1"/>
          <w:sz w:val="16"/>
          <w:szCs w:val="16"/>
        </w:rPr>
        <w:t>for world class performance in providing products and/or services. These suppliers were identified and rated based on strategic spend, contract compliance, actions taken to improve 3M’s relevance and overall supplier performance (quality, delivery, responsiveness, cost, and technology roadmaps). </w:t>
      </w:r>
      <w:r w:rsidRPr="004F4C68">
        <w:rPr>
          <w:rFonts w:ascii="Atlanta" w:hAnsi="Atlanta" w:cs="3M Circular TT Light"/>
          <w:b/>
          <w:color w:val="000000" w:themeColor="text1"/>
          <w:sz w:val="16"/>
          <w:szCs w:val="16"/>
        </w:rPr>
        <w:t>An awards ceremony will be held June 20, 2019 at the 3M Innovation Center.</w:t>
      </w:r>
    </w:p>
    <w:p w:rsidR="004F4C68" w:rsidRPr="004F4C68" w:rsidRDefault="004F4C68" w:rsidP="004F4C68">
      <w:pPr>
        <w:rPr>
          <w:rFonts w:ascii="Atlanta" w:hAnsi="Atlanta" w:cs="3M Circular TT Light"/>
          <w:b/>
          <w:color w:val="000000" w:themeColor="text1"/>
          <w:sz w:val="16"/>
          <w:szCs w:val="16"/>
        </w:rPr>
      </w:pPr>
      <w:r w:rsidRPr="004F4C68">
        <w:rPr>
          <w:rFonts w:ascii="Atlanta" w:hAnsi="Atlanta" w:cs="3M Circular TT Light"/>
          <w:b/>
          <w:color w:val="000000" w:themeColor="text1"/>
          <w:sz w:val="16"/>
          <w:szCs w:val="16"/>
        </w:rPr>
        <w:t>“Rempac is honored to be the recipient of this reward - given the scope and complexity of 3M’s supplier network. We strive for excellence in all aspects of our business – the recognition of our efforts by 3M is a testament to our employees who are critical to our success” said Barry Zeveloff, V.P. of Sales.</w:t>
      </w:r>
    </w:p>
    <w:p w:rsidR="004F4C68" w:rsidRPr="004F4C68" w:rsidRDefault="004F4C68" w:rsidP="004F4C68">
      <w:pPr>
        <w:rPr>
          <w:rFonts w:ascii="Atlanta" w:hAnsi="Atlanta" w:cs="3M Circular TT Light"/>
          <w:b/>
          <w:color w:val="000000" w:themeColor="text1"/>
          <w:sz w:val="16"/>
          <w:szCs w:val="16"/>
        </w:rPr>
      </w:pPr>
      <w:r w:rsidRPr="004F4C68">
        <w:rPr>
          <w:rFonts w:ascii="Atlanta" w:hAnsi="Atlanta" w:cs="3M Circular TT Light"/>
          <w:b/>
          <w:color w:val="000000" w:themeColor="text1"/>
          <w:sz w:val="16"/>
          <w:szCs w:val="16"/>
        </w:rPr>
        <w:t xml:space="preserve">“Supplier collaboration is critical to supply chain success,” said Debora </w:t>
      </w:r>
      <w:proofErr w:type="spellStart"/>
      <w:r w:rsidRPr="004F4C68">
        <w:rPr>
          <w:rFonts w:ascii="Atlanta" w:hAnsi="Atlanta" w:cs="3M Circular TT Light"/>
          <w:b/>
          <w:color w:val="000000" w:themeColor="text1"/>
          <w:sz w:val="16"/>
          <w:szCs w:val="16"/>
        </w:rPr>
        <w:t>Fronczak</w:t>
      </w:r>
      <w:proofErr w:type="spellEnd"/>
      <w:r w:rsidRPr="004F4C68">
        <w:rPr>
          <w:rFonts w:ascii="Atlanta" w:hAnsi="Atlanta" w:cs="3M Circular TT Light"/>
          <w:b/>
          <w:color w:val="000000" w:themeColor="text1"/>
          <w:sz w:val="16"/>
          <w:szCs w:val="16"/>
        </w:rPr>
        <w:t>, vice president, 3M Strategic Sourcing. “We are fortunate to work with great suppliers who are committed to fostering a relationship with 3M.  These partnerships help us to serve our customers with innovative and valuable solutions. It’s important that we recognize our most outstanding suppliers, and that’s what this award is all about.”</w:t>
      </w:r>
    </w:p>
    <w:p w:rsidR="004F4C68" w:rsidRPr="004F4C68" w:rsidRDefault="004F4C68" w:rsidP="004F4C68">
      <w:pPr>
        <w:rPr>
          <w:rFonts w:ascii="Atlanta" w:hAnsi="Atlanta"/>
          <w:b/>
          <w:color w:val="000000" w:themeColor="text1"/>
          <w:sz w:val="16"/>
          <w:szCs w:val="16"/>
        </w:rPr>
      </w:pPr>
      <w:r w:rsidRPr="004F4C68">
        <w:rPr>
          <w:rFonts w:ascii="Atlanta" w:hAnsi="Atlanta"/>
          <w:b/>
          <w:color w:val="000000" w:themeColor="text1"/>
          <w:sz w:val="16"/>
          <w:szCs w:val="16"/>
        </w:rPr>
        <w:t>Rempac Foam started operations in Ft. Lee, N.J. in 1962 – it’s currently our 57</w:t>
      </w:r>
      <w:r w:rsidRPr="004F4C68">
        <w:rPr>
          <w:rFonts w:ascii="Atlanta" w:hAnsi="Atlanta"/>
          <w:b/>
          <w:color w:val="000000" w:themeColor="text1"/>
          <w:sz w:val="16"/>
          <w:szCs w:val="16"/>
          <w:vertAlign w:val="superscript"/>
        </w:rPr>
        <w:t>th</w:t>
      </w:r>
      <w:r w:rsidRPr="004F4C68">
        <w:rPr>
          <w:rFonts w:ascii="Atlanta" w:hAnsi="Atlanta"/>
          <w:b/>
          <w:color w:val="000000" w:themeColor="text1"/>
          <w:sz w:val="16"/>
          <w:szCs w:val="16"/>
        </w:rPr>
        <w:t xml:space="preserve"> year as a U.S. Manufacturer – we are a multi-generational family business, investing in employees &amp; equipping them with tools to succeed – placing a high value on promoting from within and supportive team building.</w:t>
      </w:r>
    </w:p>
    <w:p w:rsidR="004F4C68" w:rsidRPr="004F4C68" w:rsidRDefault="004F4C68" w:rsidP="004F4C68">
      <w:pPr>
        <w:rPr>
          <w:rFonts w:ascii="Atlanta" w:hAnsi="Atlanta" w:cs="3M Circular TT Light"/>
          <w:b/>
          <w:color w:val="000000" w:themeColor="text1"/>
          <w:sz w:val="16"/>
          <w:szCs w:val="16"/>
        </w:rPr>
      </w:pPr>
      <w:r w:rsidRPr="004F4C68">
        <w:rPr>
          <w:rFonts w:ascii="Atlanta" w:hAnsi="Atlanta"/>
          <w:b/>
          <w:color w:val="000000" w:themeColor="text1"/>
          <w:sz w:val="16"/>
          <w:szCs w:val="16"/>
        </w:rPr>
        <w:t>We are distinguished by our unique focus on surface prep; our coated abrasives and non-abrasive scouring grains onto flexible foam materials generate DIY and kitchen sink sponges that are exceptional in sanding &amp; scrubbing.</w:t>
      </w:r>
    </w:p>
    <w:p w:rsidR="004F4C68" w:rsidRPr="004F4C68" w:rsidRDefault="004F4C68" w:rsidP="004F4C68">
      <w:pPr>
        <w:spacing w:after="0" w:line="240" w:lineRule="auto"/>
        <w:rPr>
          <w:rFonts w:ascii="Atlanta" w:hAnsi="Atlanta" w:cs="3M Circular TT Light"/>
          <w:b/>
          <w:color w:val="000000" w:themeColor="text1"/>
          <w:sz w:val="20"/>
          <w:szCs w:val="20"/>
        </w:rPr>
      </w:pPr>
      <w:r w:rsidRPr="004F4C68">
        <w:rPr>
          <w:rFonts w:ascii="Atlanta" w:hAnsi="Atlanta" w:cs="3M Circular TT Light"/>
          <w:b/>
          <w:color w:val="000000" w:themeColor="text1"/>
          <w:sz w:val="20"/>
          <w:szCs w:val="20"/>
        </w:rPr>
        <w:t>About 3M</w:t>
      </w:r>
    </w:p>
    <w:p w:rsidR="004F4C68" w:rsidRPr="004F4C68" w:rsidRDefault="004F4C68" w:rsidP="004F4C68">
      <w:pPr>
        <w:widowControl w:val="0"/>
        <w:spacing w:after="80"/>
        <w:ind w:right="70"/>
        <w:rPr>
          <w:rFonts w:ascii="Atlanta" w:hAnsi="Atlanta" w:cs="3M Circular TT Light"/>
          <w:b/>
          <w:color w:val="000000" w:themeColor="text1"/>
          <w:sz w:val="16"/>
          <w:szCs w:val="16"/>
          <w:shd w:val="clear" w:color="auto" w:fill="FFFFFF"/>
        </w:rPr>
      </w:pPr>
      <w:r w:rsidRPr="004F4C68">
        <w:rPr>
          <w:rFonts w:ascii="Atlanta" w:hAnsi="Atlanta" w:cs="3M Circular TT Light"/>
          <w:b/>
          <w:color w:val="000000" w:themeColor="text1"/>
          <w:sz w:val="16"/>
          <w:szCs w:val="16"/>
          <w:shd w:val="clear" w:color="auto" w:fill="FFFFFF"/>
        </w:rPr>
        <w:t>At 3M, we apply science in collaborative ways to improve lives daily. With $32 billion in sales, our 91,000 employees connect with customers all around the world. Learn more about 3M’s creative solutions to the world’s problems at </w:t>
      </w:r>
      <w:hyperlink r:id="rId5" w:history="1">
        <w:r w:rsidRPr="004F4C68">
          <w:rPr>
            <w:rStyle w:val="Hyperlink"/>
            <w:rFonts w:ascii="Atlanta" w:hAnsi="Atlanta" w:cs="3M Circular TT Light"/>
            <w:b/>
            <w:color w:val="000000" w:themeColor="text1"/>
            <w:sz w:val="16"/>
            <w:szCs w:val="16"/>
            <w:bdr w:val="none" w:sz="0" w:space="0" w:color="auto" w:frame="1"/>
            <w:shd w:val="clear" w:color="auto" w:fill="FFFFFF"/>
          </w:rPr>
          <w:t>www.3M.com</w:t>
        </w:r>
      </w:hyperlink>
      <w:r w:rsidRPr="004F4C68">
        <w:rPr>
          <w:rFonts w:ascii="Atlanta" w:hAnsi="Atlanta" w:cs="3M Circular TT Light"/>
          <w:b/>
          <w:color w:val="000000" w:themeColor="text1"/>
          <w:sz w:val="16"/>
          <w:szCs w:val="16"/>
          <w:shd w:val="clear" w:color="auto" w:fill="FFFFFF"/>
        </w:rPr>
        <w:t> or on Twitter @3M or @3MNews.</w:t>
      </w:r>
    </w:p>
    <w:p w:rsidR="004F4C68" w:rsidRPr="004F4C68" w:rsidRDefault="004F4C68" w:rsidP="004F4C68">
      <w:pPr>
        <w:widowControl w:val="0"/>
        <w:spacing w:after="80"/>
        <w:ind w:right="70"/>
        <w:rPr>
          <w:rFonts w:ascii="Atlanta" w:hAnsi="Atlanta" w:cs="3M Circular TT Light"/>
          <w:color w:val="000000" w:themeColor="text1"/>
          <w:sz w:val="16"/>
          <w:szCs w:val="16"/>
        </w:rPr>
      </w:pPr>
    </w:p>
    <w:p w:rsidR="004F4C68" w:rsidRPr="004F4C68" w:rsidRDefault="004F4C68" w:rsidP="004F4C68">
      <w:pPr>
        <w:widowControl w:val="0"/>
        <w:spacing w:after="0"/>
        <w:ind w:right="72"/>
        <w:rPr>
          <w:rFonts w:ascii="Atlanta" w:hAnsi="Atlanta" w:cs="3M Circular TT Light"/>
          <w:b/>
          <w:color w:val="000000" w:themeColor="text1"/>
          <w:sz w:val="20"/>
          <w:szCs w:val="20"/>
        </w:rPr>
      </w:pPr>
      <w:r w:rsidRPr="004F4C68">
        <w:rPr>
          <w:rFonts w:ascii="Atlanta" w:hAnsi="Atlanta" w:cs="3M Circular TT Light"/>
          <w:b/>
          <w:color w:val="000000" w:themeColor="text1"/>
          <w:sz w:val="20"/>
          <w:szCs w:val="20"/>
        </w:rPr>
        <w:t>Rempac Media Contact</w:t>
      </w:r>
    </w:p>
    <w:p w:rsidR="004F4C68" w:rsidRPr="004F4C68" w:rsidRDefault="004F4C68" w:rsidP="004F4C68">
      <w:pPr>
        <w:widowControl w:val="0"/>
        <w:spacing w:after="0" w:line="240" w:lineRule="auto"/>
        <w:ind w:right="72"/>
        <w:rPr>
          <w:rFonts w:ascii="Atlanta" w:hAnsi="Atlanta" w:cs="3M Circular TT Light"/>
          <w:b/>
          <w:color w:val="000000" w:themeColor="text1"/>
          <w:sz w:val="16"/>
          <w:szCs w:val="16"/>
        </w:rPr>
      </w:pPr>
      <w:r w:rsidRPr="004F4C68">
        <w:rPr>
          <w:rFonts w:ascii="Atlanta" w:hAnsi="Atlanta" w:cs="3M Circular TT Light"/>
          <w:b/>
          <w:color w:val="000000" w:themeColor="text1"/>
          <w:sz w:val="16"/>
          <w:szCs w:val="16"/>
        </w:rPr>
        <w:t>Barry Zeveloff</w:t>
      </w:r>
    </w:p>
    <w:p w:rsidR="004F4C68" w:rsidRPr="004F4C68" w:rsidRDefault="008C5305" w:rsidP="004F4C68">
      <w:pPr>
        <w:widowControl w:val="0"/>
        <w:spacing w:after="0" w:line="240" w:lineRule="auto"/>
        <w:ind w:right="72"/>
        <w:rPr>
          <w:rFonts w:ascii="Atlanta" w:hAnsi="Atlanta" w:cs="3M Circular TT Light"/>
          <w:b/>
          <w:color w:val="000000" w:themeColor="text1"/>
          <w:sz w:val="16"/>
          <w:szCs w:val="16"/>
        </w:rPr>
      </w:pPr>
      <w:hyperlink r:id="rId6" w:history="1">
        <w:r w:rsidR="004F4C68" w:rsidRPr="004F4C68">
          <w:rPr>
            <w:rStyle w:val="Hyperlink"/>
            <w:rFonts w:ascii="Atlanta" w:hAnsi="Atlanta" w:cs="3M Circular TT Light"/>
            <w:b/>
            <w:sz w:val="16"/>
            <w:szCs w:val="16"/>
          </w:rPr>
          <w:t>barry@rempac.com</w:t>
        </w:r>
      </w:hyperlink>
    </w:p>
    <w:p w:rsidR="004F4C68" w:rsidRPr="004F4C68" w:rsidRDefault="004F4C68" w:rsidP="004F4C68">
      <w:pPr>
        <w:widowControl w:val="0"/>
        <w:spacing w:after="0" w:line="240" w:lineRule="auto"/>
        <w:ind w:right="72"/>
        <w:rPr>
          <w:rFonts w:ascii="Atlanta" w:hAnsi="Atlanta" w:cs="3M Circular TT Light"/>
          <w:b/>
          <w:color w:val="000000" w:themeColor="text1"/>
          <w:sz w:val="16"/>
          <w:szCs w:val="16"/>
        </w:rPr>
      </w:pPr>
      <w:r w:rsidRPr="004F4C68">
        <w:rPr>
          <w:rFonts w:ascii="Atlanta" w:hAnsi="Atlanta" w:cs="3M Circular TT Light"/>
          <w:b/>
          <w:color w:val="000000" w:themeColor="text1"/>
          <w:sz w:val="16"/>
          <w:szCs w:val="16"/>
        </w:rPr>
        <w:t>973 925-0216</w:t>
      </w:r>
    </w:p>
    <w:p w:rsidR="004F4C68" w:rsidRPr="004F4C68" w:rsidRDefault="004F4C68" w:rsidP="004F4C68">
      <w:pPr>
        <w:widowControl w:val="0"/>
        <w:spacing w:after="80"/>
        <w:ind w:right="70"/>
        <w:jc w:val="center"/>
        <w:rPr>
          <w:rFonts w:ascii="Atlanta" w:hAnsi="Atlanta" w:cs="3M Circular TT Light"/>
          <w:color w:val="000000" w:themeColor="text1"/>
          <w:sz w:val="16"/>
          <w:szCs w:val="16"/>
        </w:rPr>
      </w:pPr>
    </w:p>
    <w:p w:rsidR="004F4C68" w:rsidRPr="004F4C68" w:rsidRDefault="004F4C68" w:rsidP="004F4C68">
      <w:pPr>
        <w:widowControl w:val="0"/>
        <w:spacing w:after="0" w:line="240" w:lineRule="auto"/>
        <w:ind w:right="72"/>
        <w:rPr>
          <w:rFonts w:ascii="Atlanta" w:hAnsi="Atlanta" w:cs="3M Circular TT Light"/>
          <w:b/>
          <w:color w:val="000000" w:themeColor="text1"/>
          <w:sz w:val="20"/>
          <w:szCs w:val="20"/>
        </w:rPr>
      </w:pPr>
      <w:r w:rsidRPr="004F4C68">
        <w:rPr>
          <w:rFonts w:ascii="Atlanta" w:hAnsi="Atlanta" w:cs="3M Circular TT Light"/>
          <w:b/>
          <w:color w:val="000000" w:themeColor="text1"/>
          <w:sz w:val="20"/>
          <w:szCs w:val="20"/>
        </w:rPr>
        <w:t>3M Media Contact:</w:t>
      </w:r>
    </w:p>
    <w:p w:rsidR="004F4C68" w:rsidRPr="004F4C68" w:rsidRDefault="004F4C68" w:rsidP="004F4C68">
      <w:pPr>
        <w:widowControl w:val="0"/>
        <w:spacing w:after="0" w:line="240" w:lineRule="auto"/>
        <w:ind w:right="72"/>
        <w:rPr>
          <w:rFonts w:ascii="Atlanta" w:hAnsi="Atlanta" w:cs="3M Circular TT Light"/>
          <w:b/>
          <w:color w:val="000000" w:themeColor="text1"/>
          <w:sz w:val="16"/>
          <w:szCs w:val="16"/>
        </w:rPr>
      </w:pPr>
      <w:r w:rsidRPr="004F4C68">
        <w:rPr>
          <w:rFonts w:ascii="Atlanta" w:hAnsi="Atlanta" w:cs="3M Circular TT Light"/>
          <w:b/>
          <w:color w:val="000000" w:themeColor="text1"/>
          <w:sz w:val="16"/>
          <w:szCs w:val="16"/>
        </w:rPr>
        <w:t>Caroline Evans</w:t>
      </w:r>
    </w:p>
    <w:p w:rsidR="004F4C68" w:rsidRPr="004F4C68" w:rsidRDefault="008C5305" w:rsidP="004F4C68">
      <w:pPr>
        <w:widowControl w:val="0"/>
        <w:spacing w:after="0" w:line="240" w:lineRule="auto"/>
        <w:ind w:right="72"/>
        <w:rPr>
          <w:rFonts w:ascii="Atlanta" w:hAnsi="Atlanta" w:cs="3M Circular TT Light"/>
          <w:b/>
          <w:color w:val="000000" w:themeColor="text1"/>
          <w:sz w:val="16"/>
          <w:szCs w:val="16"/>
        </w:rPr>
      </w:pPr>
      <w:hyperlink r:id="rId7" w:history="1">
        <w:r w:rsidR="004F4C68" w:rsidRPr="004F4C68">
          <w:rPr>
            <w:rStyle w:val="Hyperlink"/>
            <w:rFonts w:ascii="Atlanta" w:hAnsi="Atlanta" w:cs="3M Circular TT Light"/>
            <w:b/>
            <w:color w:val="000000" w:themeColor="text1"/>
            <w:sz w:val="16"/>
            <w:szCs w:val="16"/>
          </w:rPr>
          <w:t>cjevans@mmm.com</w:t>
        </w:r>
      </w:hyperlink>
    </w:p>
    <w:p w:rsidR="004F4C68" w:rsidRPr="004F4C68" w:rsidRDefault="004F4C68" w:rsidP="004F4C68">
      <w:pPr>
        <w:widowControl w:val="0"/>
        <w:spacing w:after="0" w:line="240" w:lineRule="auto"/>
        <w:ind w:right="72"/>
        <w:rPr>
          <w:rFonts w:ascii="3M Circular TT Light" w:hAnsi="3M Circular TT Light" w:cs="3M Circular TT Light"/>
          <w:b/>
          <w:sz w:val="16"/>
          <w:szCs w:val="16"/>
        </w:rPr>
      </w:pPr>
      <w:r w:rsidRPr="004F4C68">
        <w:rPr>
          <w:rFonts w:ascii="3M Circular TT Light" w:hAnsi="3M Circular TT Light" w:cs="3M Circular TT Light"/>
          <w:b/>
          <w:sz w:val="16"/>
          <w:szCs w:val="16"/>
        </w:rPr>
        <w:t>651-733-4298</w:t>
      </w:r>
    </w:p>
    <w:p w:rsidR="00A40A0A" w:rsidRDefault="004F4C68">
      <w:r>
        <w:rPr>
          <w:noProof/>
        </w:rPr>
        <w:drawing>
          <wp:inline distT="0" distB="0" distL="0" distR="0">
            <wp:extent cx="5943600" cy="74358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head footer formatted.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743585"/>
                    </a:xfrm>
                    <a:prstGeom prst="rect">
                      <a:avLst/>
                    </a:prstGeom>
                  </pic:spPr>
                </pic:pic>
              </a:graphicData>
            </a:graphic>
          </wp:inline>
        </w:drawing>
      </w:r>
      <w:bookmarkStart w:id="0" w:name="_GoBack"/>
      <w:bookmarkEnd w:id="0"/>
      <w:r>
        <w:rPr>
          <w:noProof/>
        </w:rPr>
        <w:drawing>
          <wp:anchor distT="0" distB="0" distL="114300" distR="114300" simplePos="0" relativeHeight="251658240" behindDoc="1" locked="0" layoutInCell="1" allowOverlap="1">
            <wp:simplePos x="0" y="0"/>
            <wp:positionH relativeFrom="margin">
              <wp:posOffset>4930140</wp:posOffset>
            </wp:positionH>
            <wp:positionV relativeFrom="margin">
              <wp:posOffset>91440</wp:posOffset>
            </wp:positionV>
            <wp:extent cx="951230" cy="591185"/>
            <wp:effectExtent l="0" t="0" r="1270" b="0"/>
            <wp:wrapTight wrapText="bothSides">
              <wp:wrapPolygon edited="0">
                <wp:start x="0" y="0"/>
                <wp:lineTo x="0" y="20881"/>
                <wp:lineTo x="21196" y="20881"/>
                <wp:lineTo x="2119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1230" cy="591185"/>
                    </a:xfrm>
                    <a:prstGeom prst="rect">
                      <a:avLst/>
                    </a:prstGeom>
                    <a:noFill/>
                  </pic:spPr>
                </pic:pic>
              </a:graphicData>
            </a:graphic>
          </wp:anchor>
        </w:drawing>
      </w:r>
    </w:p>
    <w:sectPr w:rsidR="00A40A0A" w:rsidSect="008C530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tlanta">
    <w:panose1 w:val="020B0502020202020204"/>
    <w:charset w:val="00"/>
    <w:family w:val="swiss"/>
    <w:pitch w:val="variable"/>
    <w:sig w:usb0="00000007" w:usb1="00000000" w:usb2="00000000" w:usb3="00000000" w:csb0="00000013" w:csb1="00000000"/>
  </w:font>
  <w:font w:name="3M Circular TT Light">
    <w:altName w:val="HP Simplified Light"/>
    <w:charset w:val="00"/>
    <w:family w:val="swiss"/>
    <w:pitch w:val="variable"/>
    <w:sig w:usb0="00000001" w:usb1="5000E47B" w:usb2="00000008" w:usb3="00000000" w:csb0="0000009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4C68"/>
    <w:rsid w:val="004F4C68"/>
    <w:rsid w:val="008C5305"/>
    <w:rsid w:val="00A40A0A"/>
    <w:rsid w:val="00D46C6E"/>
    <w:rsid w:val="00E736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E3A2C07-DBB4-465A-AA37-FEDF808E4C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F4C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4C68"/>
    <w:rPr>
      <w:rFonts w:ascii="Tahoma" w:hAnsi="Tahoma" w:cs="Tahoma"/>
      <w:sz w:val="16"/>
      <w:szCs w:val="16"/>
    </w:rPr>
  </w:style>
  <w:style w:type="character" w:styleId="Hyperlink">
    <w:name w:val="Hyperlink"/>
    <w:basedOn w:val="DefaultParagraphFont"/>
    <w:uiPriority w:val="99"/>
    <w:unhideWhenUsed/>
    <w:rsid w:val="004F4C6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webSettings" Target="webSettings.xml"/><Relationship Id="rId7" Type="http://schemas.openxmlformats.org/officeDocument/2006/relationships/hyperlink" Target="mailto:cjevans@mmm.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barry@rempac.com" TargetMode="External"/><Relationship Id="rId11" Type="http://schemas.openxmlformats.org/officeDocument/2006/relationships/theme" Target="theme/theme1.xml"/><Relationship Id="rId5" Type="http://schemas.openxmlformats.org/officeDocument/2006/relationships/hyperlink" Target="http://cts.businesswire.com/ct/CT?id=smartlink&amp;url=http%3A%2F%2Fwww.3M.com&amp;esheet=51748570&amp;newsitemid=20180125005569&amp;lan=en-US&amp;anchor=www.3M.com&amp;index=3&amp;md5=00a2919730be57dddae15189f62038c3" TargetMode="External"/><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405</Words>
  <Characters>2310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2710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Leslie Metzger</dc:creator>
  <cp:lastModifiedBy>Barry Zeveloff</cp:lastModifiedBy>
  <cp:revision>2</cp:revision>
  <cp:lastPrinted>2019-06-28T15:20:00Z</cp:lastPrinted>
  <dcterms:created xsi:type="dcterms:W3CDTF">2019-06-28T16:02:00Z</dcterms:created>
  <dcterms:modified xsi:type="dcterms:W3CDTF">2019-06-28T16:02:00Z</dcterms:modified>
</cp:coreProperties>
</file>